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EBD4E2" w14:textId="674799A1" w:rsidR="00515310" w:rsidRPr="004E6B01" w:rsidRDefault="00515310" w:rsidP="00515310">
      <w:pPr>
        <w:jc w:val="center"/>
        <w:rPr>
          <w:b/>
          <w:sz w:val="32"/>
          <w:szCs w:val="32"/>
        </w:rPr>
      </w:pPr>
      <w:r w:rsidRPr="004E6B01">
        <w:rPr>
          <w:b/>
          <w:sz w:val="32"/>
          <w:szCs w:val="32"/>
        </w:rPr>
        <w:t>2018 Southeast Regional Goalball Tournament</w:t>
      </w:r>
    </w:p>
    <w:p w14:paraId="3AAAA21A" w14:textId="02583C71" w:rsidR="00515310" w:rsidRDefault="00515310" w:rsidP="00515310">
      <w:pPr>
        <w:jc w:val="center"/>
      </w:pPr>
      <w:r w:rsidRPr="004E6B01">
        <w:rPr>
          <w:b/>
          <w:sz w:val="24"/>
          <w:szCs w:val="24"/>
        </w:rPr>
        <w:t>May 12 &amp; 13, 201</w:t>
      </w:r>
      <w:r w:rsidR="004E6B01">
        <w:rPr>
          <w:b/>
          <w:sz w:val="24"/>
          <w:szCs w:val="24"/>
        </w:rPr>
        <w:t>8</w:t>
      </w:r>
    </w:p>
    <w:p w14:paraId="3F19A161" w14:textId="77777777" w:rsidR="00515310" w:rsidRPr="00BC5831" w:rsidRDefault="00515310" w:rsidP="00515310">
      <w:pPr>
        <w:pStyle w:val="NoSpacing"/>
        <w:rPr>
          <w:b/>
          <w:sz w:val="24"/>
          <w:szCs w:val="24"/>
        </w:rPr>
      </w:pPr>
      <w:r w:rsidRPr="00BC5831">
        <w:rPr>
          <w:b/>
          <w:sz w:val="24"/>
          <w:szCs w:val="24"/>
        </w:rPr>
        <w:t>LOCATION</w:t>
      </w:r>
    </w:p>
    <w:p w14:paraId="5550E03A" w14:textId="77777777" w:rsidR="00515310" w:rsidRDefault="00515310" w:rsidP="0051531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Smyrna Community Center</w:t>
      </w:r>
    </w:p>
    <w:p w14:paraId="1AB6F0AE" w14:textId="77777777" w:rsidR="00515310" w:rsidRDefault="00515310" w:rsidP="0051531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200 Village Green Cir.</w:t>
      </w:r>
    </w:p>
    <w:p w14:paraId="773C145B" w14:textId="77777777" w:rsidR="00515310" w:rsidRDefault="00515310" w:rsidP="0051531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Smyrna, GA 30080</w:t>
      </w:r>
    </w:p>
    <w:p w14:paraId="56E5DC65" w14:textId="77777777" w:rsidR="00515310" w:rsidRDefault="00515310" w:rsidP="00515310">
      <w:pPr>
        <w:pStyle w:val="NoSpacing"/>
        <w:rPr>
          <w:sz w:val="24"/>
          <w:szCs w:val="24"/>
        </w:rPr>
      </w:pPr>
    </w:p>
    <w:p w14:paraId="4B44F9EA" w14:textId="6D19F175" w:rsidR="00515310" w:rsidRDefault="00515310" w:rsidP="0051531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Saturday May 12, 8:00AM until 8:00PM</w:t>
      </w:r>
    </w:p>
    <w:p w14:paraId="30345D13" w14:textId="073F39CF" w:rsidR="00515310" w:rsidRDefault="00515310" w:rsidP="0051531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Sunday May 13, 8:00AM until 1:00PM</w:t>
      </w:r>
    </w:p>
    <w:p w14:paraId="63E37E49" w14:textId="77777777" w:rsidR="00515310" w:rsidRDefault="00515310" w:rsidP="00515310">
      <w:pPr>
        <w:pStyle w:val="NoSpacing"/>
        <w:rPr>
          <w:sz w:val="24"/>
          <w:szCs w:val="24"/>
        </w:rPr>
      </w:pPr>
    </w:p>
    <w:p w14:paraId="2970B54D" w14:textId="77777777" w:rsidR="00515310" w:rsidRPr="00BC5831" w:rsidRDefault="00515310" w:rsidP="00515310">
      <w:pPr>
        <w:pStyle w:val="NoSpacing"/>
        <w:rPr>
          <w:b/>
          <w:sz w:val="24"/>
          <w:szCs w:val="24"/>
        </w:rPr>
      </w:pPr>
      <w:r w:rsidRPr="00BC5831">
        <w:rPr>
          <w:b/>
          <w:sz w:val="24"/>
          <w:szCs w:val="24"/>
        </w:rPr>
        <w:t>REGISTRATION</w:t>
      </w:r>
    </w:p>
    <w:p w14:paraId="63E80B56" w14:textId="41911A86" w:rsidR="00515310" w:rsidRDefault="00515310" w:rsidP="0051531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$50.00 per player and coach. This will include Saturday lunch and dinner, a tournament t-shirt, awards and transportation. For those not on a team roster, you can register for meals only for $15.00 per pe</w:t>
      </w:r>
      <w:r w:rsidR="00D654A2">
        <w:rPr>
          <w:sz w:val="24"/>
          <w:szCs w:val="24"/>
        </w:rPr>
        <w:t>r</w:t>
      </w:r>
      <w:r>
        <w:rPr>
          <w:sz w:val="24"/>
          <w:szCs w:val="24"/>
        </w:rPr>
        <w:t>son.</w:t>
      </w:r>
      <w:r w:rsidR="00BD5886">
        <w:rPr>
          <w:sz w:val="24"/>
          <w:szCs w:val="24"/>
        </w:rPr>
        <w:t xml:space="preserve"> You can register using the attached forms or go to our website:</w:t>
      </w:r>
    </w:p>
    <w:p w14:paraId="4B0FA4D8" w14:textId="3233D394" w:rsidR="00BD5886" w:rsidRDefault="00BD5886" w:rsidP="00515310">
      <w:pPr>
        <w:pStyle w:val="NoSpacing"/>
        <w:rPr>
          <w:sz w:val="24"/>
          <w:szCs w:val="24"/>
        </w:rPr>
      </w:pPr>
    </w:p>
    <w:p w14:paraId="094897D5" w14:textId="65F3038D" w:rsidR="00BD5886" w:rsidRDefault="007C36AF" w:rsidP="00515310">
      <w:pPr>
        <w:pStyle w:val="NoSpacing"/>
        <w:rPr>
          <w:sz w:val="24"/>
          <w:szCs w:val="24"/>
        </w:rPr>
      </w:pPr>
      <w:hyperlink r:id="rId4" w:history="1">
        <w:r w:rsidR="00BD5886" w:rsidRPr="00BE7F46">
          <w:rPr>
            <w:rStyle w:val="Hyperlink"/>
            <w:sz w:val="24"/>
            <w:szCs w:val="24"/>
          </w:rPr>
          <w:t>www.gablindsports.com/registrationPage.html</w:t>
        </w:r>
      </w:hyperlink>
    </w:p>
    <w:p w14:paraId="5807BD34" w14:textId="77777777" w:rsidR="00515310" w:rsidRDefault="00515310" w:rsidP="00515310">
      <w:pPr>
        <w:pStyle w:val="NoSpacing"/>
        <w:rPr>
          <w:sz w:val="24"/>
          <w:szCs w:val="24"/>
        </w:rPr>
      </w:pPr>
    </w:p>
    <w:p w14:paraId="3BF2615D" w14:textId="77777777" w:rsidR="00515310" w:rsidRPr="00BC5831" w:rsidRDefault="00515310" w:rsidP="00515310">
      <w:pPr>
        <w:pStyle w:val="NoSpacing"/>
        <w:rPr>
          <w:b/>
          <w:sz w:val="24"/>
          <w:szCs w:val="24"/>
        </w:rPr>
      </w:pPr>
      <w:r w:rsidRPr="00BC5831">
        <w:rPr>
          <w:b/>
          <w:sz w:val="24"/>
          <w:szCs w:val="24"/>
        </w:rPr>
        <w:t>TOURNAMENT RULES</w:t>
      </w:r>
    </w:p>
    <w:p w14:paraId="5C8DEEB8" w14:textId="5B457795" w:rsidR="00515310" w:rsidRDefault="00515310" w:rsidP="0051531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Games will be </w:t>
      </w:r>
      <w:r w:rsidR="00BD5886">
        <w:rPr>
          <w:sz w:val="24"/>
          <w:szCs w:val="24"/>
        </w:rPr>
        <w:t>10-minute</w:t>
      </w:r>
      <w:r>
        <w:rPr>
          <w:sz w:val="24"/>
          <w:szCs w:val="24"/>
        </w:rPr>
        <w:t xml:space="preserve"> halves and follow IBSA rules.</w:t>
      </w:r>
    </w:p>
    <w:p w14:paraId="4C0C030D" w14:textId="77777777" w:rsidR="00515310" w:rsidRDefault="00515310" w:rsidP="0051531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Coin toss will be 30 minutes prior to your game at the marshalling table in the hall.</w:t>
      </w:r>
    </w:p>
    <w:p w14:paraId="03DDED62" w14:textId="77777777" w:rsidR="00515310" w:rsidRDefault="00515310" w:rsidP="0051531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Patching will be by request at the coin toss and supplied by the requesting team.</w:t>
      </w:r>
    </w:p>
    <w:p w14:paraId="73E86C0A" w14:textId="77777777" w:rsidR="00515310" w:rsidRDefault="00515310" w:rsidP="00515310">
      <w:pPr>
        <w:pStyle w:val="NoSpacing"/>
        <w:rPr>
          <w:sz w:val="24"/>
          <w:szCs w:val="24"/>
        </w:rPr>
      </w:pPr>
    </w:p>
    <w:p w14:paraId="3685B89D" w14:textId="77777777" w:rsidR="00515310" w:rsidRPr="00BC5831" w:rsidRDefault="00515310" w:rsidP="00515310">
      <w:pPr>
        <w:pStyle w:val="NoSpacing"/>
        <w:rPr>
          <w:b/>
          <w:sz w:val="24"/>
          <w:szCs w:val="24"/>
        </w:rPr>
      </w:pPr>
      <w:r w:rsidRPr="00BC5831">
        <w:rPr>
          <w:b/>
          <w:sz w:val="24"/>
          <w:szCs w:val="24"/>
        </w:rPr>
        <w:t>HOUSING</w:t>
      </w:r>
    </w:p>
    <w:p w14:paraId="430837FA" w14:textId="77777777" w:rsidR="00515310" w:rsidRDefault="00515310" w:rsidP="0051531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Holiday Inn Express</w:t>
      </w:r>
    </w:p>
    <w:p w14:paraId="2D583C9A" w14:textId="77777777" w:rsidR="00515310" w:rsidRDefault="00515310" w:rsidP="0051531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770-435-4990</w:t>
      </w:r>
    </w:p>
    <w:p w14:paraId="2D199E10" w14:textId="77777777" w:rsidR="00515310" w:rsidRDefault="00515310" w:rsidP="00515310">
      <w:pPr>
        <w:pStyle w:val="NoSpacing"/>
        <w:rPr>
          <w:sz w:val="24"/>
          <w:szCs w:val="24"/>
        </w:rPr>
      </w:pPr>
    </w:p>
    <w:p w14:paraId="4AD1958B" w14:textId="23A13C21" w:rsidR="00515310" w:rsidRDefault="00515310" w:rsidP="0051531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Mention Goalball Regional Tournament when reserving rooms.</w:t>
      </w:r>
      <w:r w:rsidRPr="008C1905">
        <w:rPr>
          <w:sz w:val="24"/>
          <w:szCs w:val="24"/>
        </w:rPr>
        <w:t xml:space="preserve"> </w:t>
      </w:r>
      <w:r>
        <w:rPr>
          <w:sz w:val="24"/>
          <w:szCs w:val="24"/>
        </w:rPr>
        <w:t>This is the only hotel from which transportation will be offered. Breakfast is included.</w:t>
      </w:r>
    </w:p>
    <w:p w14:paraId="6562C525" w14:textId="77777777" w:rsidR="00515310" w:rsidRDefault="00515310" w:rsidP="00515310">
      <w:pPr>
        <w:pStyle w:val="NoSpacing"/>
        <w:rPr>
          <w:sz w:val="24"/>
          <w:szCs w:val="24"/>
        </w:rPr>
      </w:pPr>
    </w:p>
    <w:p w14:paraId="1931F981" w14:textId="77777777" w:rsidR="00515310" w:rsidRDefault="007C36AF" w:rsidP="00515310">
      <w:pPr>
        <w:rPr>
          <w:color w:val="1F497D"/>
        </w:rPr>
      </w:pPr>
      <w:hyperlink r:id="rId5" w:history="1">
        <w:r w:rsidR="00515310">
          <w:rPr>
            <w:rStyle w:val="Hyperlink"/>
            <w:rFonts w:ascii="Tahoma" w:hAnsi="Tahoma" w:cs="Tahoma"/>
            <w:sz w:val="18"/>
            <w:szCs w:val="18"/>
            <w:shd w:val="clear" w:color="auto" w:fill="EEEEEE"/>
          </w:rPr>
          <w:t>Goalball Regional Tournament</w:t>
        </w:r>
      </w:hyperlink>
      <w:r w:rsidR="00515310">
        <w:t xml:space="preserve"> </w:t>
      </w:r>
    </w:p>
    <w:p w14:paraId="2D3D9445" w14:textId="77777777" w:rsidR="00515310" w:rsidRDefault="00515310" w:rsidP="00515310">
      <w:pPr>
        <w:pStyle w:val="NoSpacing"/>
        <w:rPr>
          <w:sz w:val="24"/>
          <w:szCs w:val="24"/>
        </w:rPr>
      </w:pPr>
    </w:p>
    <w:p w14:paraId="2E6DDCB4" w14:textId="77777777" w:rsidR="00515310" w:rsidRPr="00BC5831" w:rsidRDefault="00515310" w:rsidP="00515310">
      <w:pPr>
        <w:pStyle w:val="NoSpacing"/>
        <w:rPr>
          <w:b/>
          <w:sz w:val="24"/>
          <w:szCs w:val="24"/>
        </w:rPr>
      </w:pPr>
      <w:r w:rsidRPr="00BC5831">
        <w:rPr>
          <w:b/>
          <w:sz w:val="24"/>
          <w:szCs w:val="24"/>
        </w:rPr>
        <w:t>TRANSPORTATION</w:t>
      </w:r>
    </w:p>
    <w:p w14:paraId="47B8C3BA" w14:textId="77777777" w:rsidR="00515310" w:rsidRDefault="00515310" w:rsidP="0051531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For those flying into Atlanta, transportation will be available on Friday from the airport to the hotel from noon till 10:00PM and Sunday from the gym to the airport </w:t>
      </w:r>
      <w:proofErr w:type="gramStart"/>
      <w:r>
        <w:rPr>
          <w:sz w:val="24"/>
          <w:szCs w:val="24"/>
        </w:rPr>
        <w:t>at the conclusion of</w:t>
      </w:r>
      <w:proofErr w:type="gramEnd"/>
      <w:r>
        <w:rPr>
          <w:sz w:val="24"/>
          <w:szCs w:val="24"/>
        </w:rPr>
        <w:t xml:space="preserve"> the tournament. Should you require transportation outside those times, we will make every effort to accommodate your needs. There will be a van running between the hotel Saturday &amp; Sunday mornings from 7:15 AM until 9:00 AM and Saturday night following the completion of play.</w:t>
      </w:r>
    </w:p>
    <w:p w14:paraId="16398459" w14:textId="77777777" w:rsidR="00515310" w:rsidRPr="00BC5831" w:rsidRDefault="00515310" w:rsidP="00515310">
      <w:pPr>
        <w:pStyle w:val="NoSpacing"/>
        <w:rPr>
          <w:b/>
          <w:sz w:val="24"/>
          <w:szCs w:val="24"/>
        </w:rPr>
      </w:pPr>
    </w:p>
    <w:p w14:paraId="379712A4" w14:textId="77777777" w:rsidR="00515310" w:rsidRPr="00BC5831" w:rsidRDefault="00515310" w:rsidP="00515310">
      <w:pPr>
        <w:pStyle w:val="NoSpacing"/>
        <w:rPr>
          <w:b/>
          <w:sz w:val="24"/>
          <w:szCs w:val="24"/>
        </w:rPr>
      </w:pPr>
      <w:r w:rsidRPr="00BC5831">
        <w:rPr>
          <w:b/>
          <w:sz w:val="24"/>
          <w:szCs w:val="24"/>
        </w:rPr>
        <w:t>POOL PLAYERS</w:t>
      </w:r>
    </w:p>
    <w:p w14:paraId="1DABA502" w14:textId="20C1C4DB" w:rsidR="00515310" w:rsidRDefault="00515310" w:rsidP="0051531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Available upon request and availability.</w:t>
      </w:r>
      <w:bookmarkStart w:id="0" w:name="_GoBack"/>
      <w:bookmarkEnd w:id="0"/>
    </w:p>
    <w:p w14:paraId="5CE60103" w14:textId="77777777" w:rsidR="00515310" w:rsidRDefault="00515310" w:rsidP="00515310">
      <w:pPr>
        <w:pStyle w:val="NoSpacing"/>
        <w:rPr>
          <w:sz w:val="24"/>
          <w:szCs w:val="24"/>
        </w:rPr>
      </w:pPr>
    </w:p>
    <w:p w14:paraId="56D971B8" w14:textId="77777777" w:rsidR="00AB233E" w:rsidRDefault="00AB233E"/>
    <w:sectPr w:rsidR="00AB23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310"/>
    <w:rsid w:val="00225581"/>
    <w:rsid w:val="002B178F"/>
    <w:rsid w:val="0030518D"/>
    <w:rsid w:val="003A4753"/>
    <w:rsid w:val="004E6B01"/>
    <w:rsid w:val="00515310"/>
    <w:rsid w:val="007C36AF"/>
    <w:rsid w:val="00AB233E"/>
    <w:rsid w:val="00BD5886"/>
    <w:rsid w:val="00D654A2"/>
    <w:rsid w:val="00E61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D37469"/>
  <w15:chartTrackingRefBased/>
  <w15:docId w15:val="{84650F1C-F4CD-4B14-A25A-1C15F0516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inorHAnsi" w:hAnsiTheme="majorHAnsi" w:cstheme="minorBidi"/>
        <w:sz w:val="28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5310"/>
    <w:pPr>
      <w:spacing w:line="259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15310"/>
    <w:pPr>
      <w:spacing w:after="0"/>
    </w:pPr>
    <w:rPr>
      <w:rFonts w:asciiTheme="minorHAnsi" w:hAnsiTheme="minorHAnsi"/>
      <w:sz w:val="22"/>
    </w:rPr>
  </w:style>
  <w:style w:type="character" w:styleId="Hyperlink">
    <w:name w:val="Hyperlink"/>
    <w:basedOn w:val="DefaultParagraphFont"/>
    <w:uiPriority w:val="99"/>
    <w:unhideWhenUsed/>
    <w:rsid w:val="00515310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588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hiexpress.com/redirect?path=hd&amp;brandCode=ex&amp;localeCode=en&amp;regionCode=1&amp;hotelCode=ATLCD&amp;_PMID=99801505&amp;GPC=GOA&amp;viewfullsite=true" TargetMode="External"/><Relationship Id="rId4" Type="http://schemas.openxmlformats.org/officeDocument/2006/relationships/hyperlink" Target="http://www.gablindsports.com/registrationPag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 Simpson</dc:creator>
  <cp:keywords/>
  <dc:description/>
  <cp:lastModifiedBy>Courtney Patterson</cp:lastModifiedBy>
  <cp:revision>2</cp:revision>
  <dcterms:created xsi:type="dcterms:W3CDTF">2018-04-09T17:00:00Z</dcterms:created>
  <dcterms:modified xsi:type="dcterms:W3CDTF">2018-04-09T17:00:00Z</dcterms:modified>
</cp:coreProperties>
</file>